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136"/>
        <w:gridCol w:w="7435"/>
      </w:tblGrid>
      <w:tr w:rsidR="006520B2" w:rsidRPr="003671D1" w:rsidTr="008E483B">
        <w:tc>
          <w:tcPr>
            <w:tcW w:w="2136" w:type="dxa"/>
          </w:tcPr>
          <w:p w:rsidR="006520B2" w:rsidRPr="003671D1" w:rsidRDefault="006520B2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муниципального проекта</w:t>
            </w:r>
          </w:p>
        </w:tc>
        <w:tc>
          <w:tcPr>
            <w:tcW w:w="7435" w:type="dxa"/>
          </w:tcPr>
          <w:p w:rsidR="006520B2" w:rsidRPr="003671D1" w:rsidRDefault="006520B2" w:rsidP="008E483B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bookmarkStart w:id="0" w:name="_GoBack"/>
            <w:r w:rsidRPr="003671D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ШАНС</w:t>
            </w:r>
          </w:p>
          <w:p w:rsidR="006520B2" w:rsidRPr="003671D1" w:rsidRDefault="006520B2" w:rsidP="008E483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3671D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(Школа адресного </w:t>
            </w:r>
            <w:r w:rsidRPr="003671D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наставничества</w:t>
            </w:r>
            <w:proofErr w:type="gramEnd"/>
          </w:p>
          <w:p w:rsidR="006520B2" w:rsidRPr="003671D1" w:rsidRDefault="006520B2" w:rsidP="008E483B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671D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 сопровождения</w:t>
            </w:r>
            <w:bookmarkEnd w:id="0"/>
            <w:r w:rsidRPr="003671D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)</w:t>
            </w:r>
          </w:p>
          <w:p w:rsidR="006520B2" w:rsidRPr="003671D1" w:rsidRDefault="006520B2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20B2" w:rsidRPr="003671D1" w:rsidTr="008E483B">
        <w:tc>
          <w:tcPr>
            <w:tcW w:w="2136" w:type="dxa"/>
          </w:tcPr>
          <w:p w:rsidR="006520B2" w:rsidRPr="003671D1" w:rsidRDefault="006520B2" w:rsidP="008E483B">
            <w:pPr>
              <w:widowControl w:val="0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3671D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 w:bidi="ru-RU"/>
              </w:rPr>
              <w:t>Руководитель  муниципального проекта</w:t>
            </w:r>
          </w:p>
        </w:tc>
        <w:tc>
          <w:tcPr>
            <w:tcW w:w="7435" w:type="dxa"/>
          </w:tcPr>
          <w:p w:rsidR="006520B2" w:rsidRPr="003671D1" w:rsidRDefault="006520B2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 w:bidi="ru-RU"/>
              </w:rPr>
              <w:t xml:space="preserve">Бакланова </w:t>
            </w:r>
            <w:proofErr w:type="spellStart"/>
            <w:r w:rsidRPr="003671D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 w:bidi="ru-RU"/>
              </w:rPr>
              <w:t>Миляуша</w:t>
            </w:r>
            <w:proofErr w:type="spellEnd"/>
            <w:r w:rsidRPr="003671D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 w:bidi="ru-RU"/>
              </w:rPr>
              <w:t xml:space="preserve"> </w:t>
            </w:r>
            <w:proofErr w:type="spellStart"/>
            <w:r w:rsidRPr="003671D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 w:bidi="ru-RU"/>
              </w:rPr>
              <w:t>Гарафутдиновна</w:t>
            </w:r>
            <w:proofErr w:type="spellEnd"/>
            <w:r w:rsidRPr="003671D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 w:bidi="ru-RU"/>
              </w:rPr>
              <w:t>, заместитель начальника по УМР МУ «Управление образования Исполнительного комитета Кукморского муниципального района РТ»</w:t>
            </w:r>
          </w:p>
        </w:tc>
      </w:tr>
      <w:tr w:rsidR="006520B2" w:rsidRPr="003671D1" w:rsidTr="008E483B">
        <w:tc>
          <w:tcPr>
            <w:tcW w:w="2136" w:type="dxa"/>
          </w:tcPr>
          <w:p w:rsidR="006520B2" w:rsidRPr="003671D1" w:rsidRDefault="006520B2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Краткое описание</w:t>
            </w:r>
          </w:p>
        </w:tc>
        <w:tc>
          <w:tcPr>
            <w:tcW w:w="7435" w:type="dxa"/>
          </w:tcPr>
          <w:p w:rsidR="006520B2" w:rsidRPr="003671D1" w:rsidRDefault="006520B2" w:rsidP="008E483B">
            <w:pPr>
              <w:widowControl w:val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3671D1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Традиционного видения наставничества сейчас недостаточно. Не только молодым специалистам, но и учителям со стажем необходим «проводник», ментор, наставник, обеспечивающий  наставничество в работе по разработке программы, информационных и организационных мероприятий, направленных на развитие у педагогов ОО мотивации к профессиональному росту, а также в работе с педагогами с дефицитами психолого-педагогических и коммуникативных компетенций. Группа   педагогов из числа победителей профессиональных конкурсов, обладатели грантов и другие объединилась для достижения цели проекта. Цель одна - непрерывное профессиональное развитие каждого педагога района. Наставники района обладают всеми профессиональными, лидерскими качествами для эффективной передачи их другим педагогам. </w:t>
            </w:r>
          </w:p>
          <w:p w:rsidR="006520B2" w:rsidRPr="003671D1" w:rsidRDefault="006520B2" w:rsidP="008E483B">
            <w:pPr>
              <w:widowControl w:val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3671D1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      Особый интерес для наставников представляет возможности развивающих, проблемных, информационно-коммуникационных технологий, использования дистанционного обучения.  </w:t>
            </w:r>
          </w:p>
          <w:p w:rsidR="006520B2" w:rsidRPr="003671D1" w:rsidRDefault="006520B2" w:rsidP="008E483B">
            <w:pPr>
              <w:widowControl w:val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3671D1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      Школа адресного наставничества и сопровождения </w:t>
            </w:r>
            <w:proofErr w:type="gramStart"/>
            <w:r w:rsidRPr="003671D1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призвана</w:t>
            </w:r>
            <w:proofErr w:type="gramEnd"/>
            <w:r w:rsidRPr="003671D1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 вести активное обучение коллег, проводя семинары и мастер-классы, втягивая их в реализацию перспективных проектов и конкурсов, осуществляет научно-педагогическую аналитику. Школа </w:t>
            </w:r>
            <w:proofErr w:type="gramStart"/>
            <w:r w:rsidRPr="003671D1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направлена</w:t>
            </w:r>
            <w:proofErr w:type="gramEnd"/>
            <w:r w:rsidRPr="003671D1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 на педагогическое просвещение в адресной поддержке педагогам при  составлении индивидуальной траектории развития педагогов, при создании условий для роста их профессионального мастерства, при повышении уровня самообразования.</w:t>
            </w:r>
          </w:p>
          <w:p w:rsidR="006520B2" w:rsidRPr="003671D1" w:rsidRDefault="006520B2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     Считаем, что эффективным способом повышения профессиональной компетентности и мастерства педагога в ситуации реальной профессиональной деятельности также является грамотное организационно-методическое сопровождение</w:t>
            </w:r>
          </w:p>
        </w:tc>
      </w:tr>
      <w:tr w:rsidR="006520B2" w:rsidRPr="003671D1" w:rsidTr="008E483B">
        <w:tc>
          <w:tcPr>
            <w:tcW w:w="2136" w:type="dxa"/>
          </w:tcPr>
          <w:p w:rsidR="006520B2" w:rsidRPr="003671D1" w:rsidRDefault="006520B2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7435" w:type="dxa"/>
          </w:tcPr>
          <w:p w:rsidR="006520B2" w:rsidRPr="003671D1" w:rsidRDefault="006520B2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Создание  системы правовых, организационно-педагогических, учебно-методических, управленческих, условий для обеспечения непрерывного профессионального роста и профессионального самоопределения педагогических работников, самореализации и закрепления в профессии, включая молодых педагогов.</w:t>
            </w:r>
          </w:p>
        </w:tc>
      </w:tr>
      <w:tr w:rsidR="006520B2" w:rsidRPr="003671D1" w:rsidTr="008E483B">
        <w:tc>
          <w:tcPr>
            <w:tcW w:w="2136" w:type="dxa"/>
          </w:tcPr>
          <w:p w:rsidR="006520B2" w:rsidRPr="003671D1" w:rsidRDefault="006520B2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7435" w:type="dxa"/>
          </w:tcPr>
          <w:p w:rsidR="006520B2" w:rsidRPr="003671D1" w:rsidRDefault="006520B2" w:rsidP="008E483B">
            <w:pPr>
              <w:widowControl w:val="0"/>
              <w:numPr>
                <w:ilvl w:val="0"/>
                <w:numId w:val="1"/>
              </w:numPr>
              <w:ind w:right="113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</w:pPr>
            <w:r w:rsidRPr="003671D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способствовать формированию единого научно-методического сопровождения педагогических работников;</w:t>
            </w:r>
          </w:p>
          <w:p w:rsidR="006520B2" w:rsidRPr="003671D1" w:rsidRDefault="006520B2" w:rsidP="008E483B">
            <w:pPr>
              <w:widowControl w:val="0"/>
              <w:numPr>
                <w:ilvl w:val="0"/>
                <w:numId w:val="2"/>
              </w:numPr>
              <w:ind w:right="113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</w:pPr>
            <w:r w:rsidRPr="003671D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содействовать развитию </w:t>
            </w:r>
            <w:proofErr w:type="gramStart"/>
            <w:r w:rsidRPr="003671D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механизмов формирования индивидуальной траектории профессионального развития педагогов</w:t>
            </w:r>
            <w:proofErr w:type="gramEnd"/>
            <w:r w:rsidRPr="003671D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района;</w:t>
            </w:r>
          </w:p>
          <w:p w:rsidR="006520B2" w:rsidRPr="003671D1" w:rsidRDefault="006520B2" w:rsidP="008E483B">
            <w:pPr>
              <w:widowControl w:val="0"/>
              <w:numPr>
                <w:ilvl w:val="0"/>
                <w:numId w:val="3"/>
              </w:numPr>
              <w:ind w:right="113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</w:pPr>
            <w:r w:rsidRPr="003671D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оказывать помощь в реализации различных форм наставничества и содействовать развитию стратегических партнерских отношений в сфере наставничества;</w:t>
            </w:r>
          </w:p>
          <w:p w:rsidR="006520B2" w:rsidRPr="003671D1" w:rsidRDefault="006520B2" w:rsidP="008E483B">
            <w:pPr>
              <w:widowControl w:val="0"/>
              <w:numPr>
                <w:ilvl w:val="0"/>
                <w:numId w:val="4"/>
              </w:numPr>
              <w:ind w:right="113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</w:pPr>
            <w:r w:rsidRPr="003671D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содействовать увеличению числа закрепившихся в профессии педагогических кадров, путем формирования </w:t>
            </w:r>
            <w:r w:rsidRPr="003671D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lastRenderedPageBreak/>
              <w:t>условий для эффективного обмена личностным и профессиональным опытом</w:t>
            </w:r>
          </w:p>
          <w:p w:rsidR="006520B2" w:rsidRPr="003671D1" w:rsidRDefault="006520B2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20B2" w:rsidRPr="003671D1" w:rsidTr="008E483B">
        <w:tc>
          <w:tcPr>
            <w:tcW w:w="2136" w:type="dxa"/>
          </w:tcPr>
          <w:p w:rsidR="006520B2" w:rsidRPr="003671D1" w:rsidRDefault="006520B2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Целевая аудитория</w:t>
            </w:r>
          </w:p>
        </w:tc>
        <w:tc>
          <w:tcPr>
            <w:tcW w:w="7435" w:type="dxa"/>
          </w:tcPr>
          <w:p w:rsidR="006520B2" w:rsidRPr="003671D1" w:rsidRDefault="006520B2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eastAsia="Calibri" w:hAnsi="Times New Roman" w:cs="Times New Roman"/>
                <w:sz w:val="24"/>
                <w:szCs w:val="24"/>
              </w:rPr>
              <w:t>Методисты Управления образования, педагогические работники ОО,  ДОУ, УДО Кукморского МР РТ (образовательные организации района всех видов и типов)</w:t>
            </w:r>
          </w:p>
        </w:tc>
      </w:tr>
      <w:tr w:rsidR="006520B2" w:rsidRPr="003671D1" w:rsidTr="008E483B">
        <w:tc>
          <w:tcPr>
            <w:tcW w:w="2136" w:type="dxa"/>
          </w:tcPr>
          <w:p w:rsidR="006520B2" w:rsidRPr="003671D1" w:rsidRDefault="006520B2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Выбранный канал коммуникации с целевой аудиторией</w:t>
            </w:r>
          </w:p>
        </w:tc>
        <w:tc>
          <w:tcPr>
            <w:tcW w:w="7435" w:type="dxa"/>
          </w:tcPr>
          <w:p w:rsidR="006520B2" w:rsidRPr="003671D1" w:rsidRDefault="006520B2" w:rsidP="008E483B">
            <w:pPr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практической деятельности при организации работы наставники  проводили семинары и практикумы, педагогические мастерские и пресс-конференции, выставки  и отчеты по самообразованию, круглые столы, методические тренинги, «мозговые штурмы» в том числе и на платформе </w:t>
            </w:r>
            <w:proofErr w:type="spellStart"/>
            <w:r w:rsidRPr="003671D1">
              <w:rPr>
                <w:rFonts w:ascii="Times New Roman" w:eastAsia="Calibri" w:hAnsi="Times New Roman" w:cs="Times New Roman"/>
                <w:sz w:val="24"/>
                <w:szCs w:val="24"/>
              </w:rPr>
              <w:t>Тимс</w:t>
            </w:r>
            <w:proofErr w:type="spellEnd"/>
            <w:r w:rsidRPr="003671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671D1">
              <w:rPr>
                <w:rFonts w:ascii="Times New Roman" w:eastAsia="Calibri" w:hAnsi="Times New Roman" w:cs="Times New Roman"/>
                <w:sz w:val="24"/>
                <w:szCs w:val="24"/>
              </w:rPr>
              <w:t>Сферум</w:t>
            </w:r>
            <w:proofErr w:type="spellEnd"/>
            <w:r w:rsidRPr="003671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3671D1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Zoom</w:t>
            </w:r>
            <w:r w:rsidRPr="003671D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6520B2" w:rsidRPr="003671D1" w:rsidRDefault="006520B2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eastAsia="Calibri" w:hAnsi="Times New Roman" w:cs="Times New Roman"/>
                <w:sz w:val="24"/>
                <w:szCs w:val="24"/>
              </w:rPr>
              <w:t>(Организация очной/заочной  формы работы; сетевое взаимодействие, СМИ)</w:t>
            </w:r>
          </w:p>
        </w:tc>
      </w:tr>
      <w:tr w:rsidR="006520B2" w:rsidRPr="003671D1" w:rsidTr="008E483B">
        <w:tc>
          <w:tcPr>
            <w:tcW w:w="2136" w:type="dxa"/>
          </w:tcPr>
          <w:p w:rsidR="006520B2" w:rsidRPr="003671D1" w:rsidRDefault="006520B2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Измеримые показатели охвата аудитории</w:t>
            </w:r>
          </w:p>
        </w:tc>
        <w:tc>
          <w:tcPr>
            <w:tcW w:w="7435" w:type="dxa"/>
          </w:tcPr>
          <w:tbl>
            <w:tblPr>
              <w:tblW w:w="6588" w:type="dxa"/>
              <w:tblInd w:w="621" w:type="dxa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5020"/>
              <w:gridCol w:w="709"/>
              <w:gridCol w:w="859"/>
            </w:tblGrid>
            <w:tr w:rsidR="006520B2" w:rsidRPr="003671D1" w:rsidTr="008E483B">
              <w:trPr>
                <w:trHeight w:hRule="exact" w:val="370"/>
              </w:trPr>
              <w:tc>
                <w:tcPr>
                  <w:tcW w:w="5020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  <w:vAlign w:val="center"/>
                </w:tcPr>
                <w:p w:rsidR="006520B2" w:rsidRPr="003671D1" w:rsidRDefault="006520B2" w:rsidP="008E483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671D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Показатели  охвата педагогов в реализации проекта</w:t>
                  </w:r>
                </w:p>
                <w:p w:rsidR="006520B2" w:rsidRPr="003671D1" w:rsidRDefault="006520B2" w:rsidP="008E483B">
                  <w:pPr>
                    <w:pStyle w:val="a4"/>
                    <w:shd w:val="clear" w:color="auto" w:fill="auto"/>
                    <w:ind w:firstLine="0"/>
                    <w:jc w:val="both"/>
                    <w:rPr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  <w:vAlign w:val="center"/>
                </w:tcPr>
                <w:p w:rsidR="006520B2" w:rsidRPr="003671D1" w:rsidRDefault="006520B2" w:rsidP="008E483B">
                  <w:pPr>
                    <w:pStyle w:val="a4"/>
                    <w:shd w:val="clear" w:color="auto" w:fill="auto"/>
                    <w:ind w:firstLine="0"/>
                    <w:jc w:val="both"/>
                    <w:rPr>
                      <w:b/>
                      <w:sz w:val="24"/>
                      <w:szCs w:val="24"/>
                    </w:rPr>
                  </w:pPr>
                  <w:r w:rsidRPr="003671D1">
                    <w:rPr>
                      <w:b/>
                      <w:color w:val="000000"/>
                      <w:sz w:val="24"/>
                      <w:szCs w:val="24"/>
                      <w:lang w:eastAsia="ru-RU" w:bidi="ru-RU"/>
                    </w:rPr>
                    <w:t>2023 г.</w:t>
                  </w:r>
                </w:p>
              </w:tc>
              <w:tc>
                <w:tcPr>
                  <w:tcW w:w="859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6520B2" w:rsidRPr="003671D1" w:rsidRDefault="006520B2" w:rsidP="008E483B">
                  <w:pPr>
                    <w:pStyle w:val="a4"/>
                    <w:shd w:val="clear" w:color="auto" w:fill="auto"/>
                    <w:ind w:right="-109" w:firstLine="0"/>
                    <w:jc w:val="both"/>
                    <w:rPr>
                      <w:b/>
                      <w:color w:val="000000"/>
                      <w:sz w:val="24"/>
                      <w:szCs w:val="24"/>
                      <w:lang w:eastAsia="ru-RU" w:bidi="ru-RU"/>
                    </w:rPr>
                  </w:pPr>
                </w:p>
                <w:p w:rsidR="006520B2" w:rsidRPr="003671D1" w:rsidRDefault="006520B2" w:rsidP="008E483B">
                  <w:pPr>
                    <w:pStyle w:val="a4"/>
                    <w:shd w:val="clear" w:color="auto" w:fill="auto"/>
                    <w:ind w:right="-109" w:firstLine="0"/>
                    <w:jc w:val="both"/>
                    <w:rPr>
                      <w:b/>
                      <w:sz w:val="24"/>
                      <w:szCs w:val="24"/>
                    </w:rPr>
                  </w:pPr>
                  <w:r w:rsidRPr="003671D1">
                    <w:rPr>
                      <w:b/>
                      <w:color w:val="000000"/>
                      <w:sz w:val="24"/>
                      <w:szCs w:val="24"/>
                      <w:lang w:eastAsia="ru-RU" w:bidi="ru-RU"/>
                    </w:rPr>
                    <w:t>2024 г.</w:t>
                  </w:r>
                </w:p>
                <w:p w:rsidR="006520B2" w:rsidRPr="003671D1" w:rsidRDefault="006520B2" w:rsidP="008E483B">
                  <w:pPr>
                    <w:pStyle w:val="a4"/>
                    <w:shd w:val="clear" w:color="auto" w:fill="auto"/>
                    <w:ind w:firstLine="0"/>
                    <w:jc w:val="both"/>
                    <w:rPr>
                      <w:b/>
                      <w:sz w:val="24"/>
                      <w:szCs w:val="24"/>
                    </w:rPr>
                  </w:pPr>
                </w:p>
              </w:tc>
            </w:tr>
            <w:tr w:rsidR="006520B2" w:rsidRPr="003671D1" w:rsidTr="008E483B">
              <w:trPr>
                <w:trHeight w:hRule="exact" w:val="505"/>
              </w:trPr>
              <w:tc>
                <w:tcPr>
                  <w:tcW w:w="5020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  <w:vAlign w:val="bottom"/>
                </w:tcPr>
                <w:p w:rsidR="006520B2" w:rsidRPr="003671D1" w:rsidRDefault="006520B2" w:rsidP="008E483B">
                  <w:pPr>
                    <w:pStyle w:val="a4"/>
                    <w:shd w:val="clear" w:color="auto" w:fill="auto"/>
                    <w:ind w:left="113" w:right="113" w:firstLine="0"/>
                    <w:jc w:val="both"/>
                    <w:rPr>
                      <w:sz w:val="24"/>
                      <w:szCs w:val="24"/>
                    </w:rPr>
                  </w:pPr>
                  <w:r w:rsidRPr="003671D1">
                    <w:rPr>
                      <w:color w:val="000000"/>
                      <w:sz w:val="24"/>
                      <w:szCs w:val="24"/>
                      <w:lang w:eastAsia="ru-RU" w:bidi="ru-RU"/>
                    </w:rPr>
                    <w:t>Общее количество педагогических работников ОО, ДОУ, УДО</w:t>
                  </w:r>
                  <w:r w:rsidRPr="003671D1">
                    <w:rPr>
                      <w:bCs/>
                      <w:sz w:val="24"/>
                      <w:szCs w:val="24"/>
                    </w:rPr>
                    <w:t xml:space="preserve"> из них:  первая категория - _______%    высшая - _______%</w:t>
                  </w:r>
                </w:p>
                <w:p w:rsidR="006520B2" w:rsidRPr="003671D1" w:rsidRDefault="006520B2" w:rsidP="008E483B">
                  <w:pPr>
                    <w:pStyle w:val="a4"/>
                    <w:shd w:val="clear" w:color="auto" w:fill="auto"/>
                    <w:ind w:firstLine="0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6520B2" w:rsidRPr="003671D1" w:rsidRDefault="006520B2" w:rsidP="008E483B">
                  <w:pPr>
                    <w:pStyle w:val="a4"/>
                    <w:shd w:val="clear" w:color="auto" w:fill="auto"/>
                    <w:ind w:firstLine="0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59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6520B2" w:rsidRPr="003671D1" w:rsidRDefault="006520B2" w:rsidP="008E483B">
                  <w:pPr>
                    <w:pStyle w:val="a4"/>
                    <w:shd w:val="clear" w:color="auto" w:fill="auto"/>
                    <w:ind w:firstLine="0"/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  <w:tr w:rsidR="006520B2" w:rsidRPr="003671D1" w:rsidTr="008E483B">
              <w:trPr>
                <w:trHeight w:hRule="exact" w:val="346"/>
              </w:trPr>
              <w:tc>
                <w:tcPr>
                  <w:tcW w:w="5020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  <w:vAlign w:val="bottom"/>
                </w:tcPr>
                <w:p w:rsidR="006520B2" w:rsidRPr="003671D1" w:rsidRDefault="006520B2" w:rsidP="008E483B">
                  <w:pPr>
                    <w:pStyle w:val="a4"/>
                    <w:shd w:val="clear" w:color="auto" w:fill="auto"/>
                    <w:ind w:firstLine="0"/>
                    <w:jc w:val="both"/>
                    <w:rPr>
                      <w:sz w:val="24"/>
                      <w:szCs w:val="24"/>
                    </w:rPr>
                  </w:pPr>
                  <w:r w:rsidRPr="003671D1">
                    <w:rPr>
                      <w:sz w:val="24"/>
                      <w:szCs w:val="24"/>
                    </w:rPr>
                    <w:t xml:space="preserve">   Количество педагогов, реализующих собственный проект</w:t>
                  </w:r>
                </w:p>
                <w:p w:rsidR="006520B2" w:rsidRPr="003671D1" w:rsidRDefault="006520B2" w:rsidP="008E483B">
                  <w:pPr>
                    <w:pStyle w:val="a4"/>
                    <w:shd w:val="clear" w:color="auto" w:fill="auto"/>
                    <w:ind w:left="113" w:right="113" w:firstLine="0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6520B2" w:rsidRPr="003671D1" w:rsidRDefault="006520B2" w:rsidP="008E483B">
                  <w:pPr>
                    <w:pStyle w:val="a4"/>
                    <w:shd w:val="clear" w:color="auto" w:fill="auto"/>
                    <w:ind w:firstLine="0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59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6520B2" w:rsidRPr="003671D1" w:rsidRDefault="006520B2" w:rsidP="008E483B">
                  <w:pPr>
                    <w:pStyle w:val="a4"/>
                    <w:shd w:val="clear" w:color="auto" w:fill="auto"/>
                    <w:ind w:firstLine="0"/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  <w:tr w:rsidR="006520B2" w:rsidRPr="003671D1" w:rsidTr="008E483B">
              <w:trPr>
                <w:trHeight w:hRule="exact" w:val="529"/>
              </w:trPr>
              <w:tc>
                <w:tcPr>
                  <w:tcW w:w="5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FFFFF"/>
                  <w:vAlign w:val="center"/>
                </w:tcPr>
                <w:p w:rsidR="006520B2" w:rsidRPr="003671D1" w:rsidRDefault="006520B2" w:rsidP="008E483B">
                  <w:pPr>
                    <w:pStyle w:val="a4"/>
                    <w:shd w:val="clear" w:color="auto" w:fill="auto"/>
                    <w:ind w:left="113" w:right="113" w:firstLine="0"/>
                    <w:jc w:val="both"/>
                    <w:rPr>
                      <w:sz w:val="24"/>
                      <w:szCs w:val="24"/>
                    </w:rPr>
                  </w:pPr>
                  <w:r w:rsidRPr="003671D1">
                    <w:rPr>
                      <w:color w:val="000000"/>
                      <w:sz w:val="24"/>
                      <w:szCs w:val="24"/>
                      <w:lang w:eastAsia="ru-RU" w:bidi="ru-RU"/>
                    </w:rPr>
                    <w:t>Количество педагогов-победителей профессиональных конкурсов муници</w:t>
                  </w:r>
                  <w:r w:rsidRPr="003671D1">
                    <w:rPr>
                      <w:color w:val="000000"/>
                      <w:sz w:val="24"/>
                      <w:szCs w:val="24"/>
                      <w:lang w:eastAsia="ru-RU" w:bidi="ru-RU"/>
                    </w:rPr>
                    <w:softHyphen/>
                    <w:t>пального, регионального и федерального уровня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520B2" w:rsidRPr="003671D1" w:rsidRDefault="006520B2" w:rsidP="008E483B">
                  <w:pPr>
                    <w:pStyle w:val="a4"/>
                    <w:shd w:val="clear" w:color="auto" w:fill="auto"/>
                    <w:ind w:firstLine="0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6520B2" w:rsidRPr="003671D1" w:rsidRDefault="006520B2" w:rsidP="008E483B">
                  <w:pPr>
                    <w:pStyle w:val="a4"/>
                    <w:shd w:val="clear" w:color="auto" w:fill="auto"/>
                    <w:ind w:firstLine="0"/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  <w:tr w:rsidR="006520B2" w:rsidRPr="003671D1" w:rsidTr="008E483B">
              <w:trPr>
                <w:trHeight w:hRule="exact" w:val="706"/>
              </w:trPr>
              <w:tc>
                <w:tcPr>
                  <w:tcW w:w="5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FFFFF"/>
                  <w:vAlign w:val="center"/>
                </w:tcPr>
                <w:p w:rsidR="006520B2" w:rsidRPr="003671D1" w:rsidRDefault="006520B2" w:rsidP="008E483B">
                  <w:pPr>
                    <w:ind w:left="113" w:right="113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671D1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eastAsia="ru-RU" w:bidi="ru-RU"/>
                    </w:rPr>
                    <w:t>Количество педагогов, применяющих совре</w:t>
                  </w:r>
                  <w:r w:rsidRPr="003671D1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eastAsia="ru-RU" w:bidi="ru-RU"/>
                    </w:rPr>
                    <w:softHyphen/>
                    <w:t>менные информационные технологии в повсе</w:t>
                  </w:r>
                  <w:r w:rsidRPr="003671D1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eastAsia="ru-RU" w:bidi="ru-RU"/>
                    </w:rPr>
                    <w:softHyphen/>
                    <w:t>дневной работе (уроки, подготовка к ним, орга</w:t>
                  </w:r>
                  <w:r w:rsidRPr="003671D1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eastAsia="ru-RU" w:bidi="ru-RU"/>
                    </w:rPr>
                    <w:softHyphen/>
                    <w:t>низация внеурочной деятельности)</w:t>
                  </w:r>
                </w:p>
                <w:p w:rsidR="006520B2" w:rsidRPr="003671D1" w:rsidRDefault="006520B2" w:rsidP="008E483B">
                  <w:pPr>
                    <w:pStyle w:val="a4"/>
                    <w:shd w:val="clear" w:color="auto" w:fill="auto"/>
                    <w:ind w:firstLine="0"/>
                    <w:jc w:val="both"/>
                    <w:rPr>
                      <w:color w:val="000000"/>
                      <w:sz w:val="24"/>
                      <w:szCs w:val="24"/>
                      <w:lang w:eastAsia="ru-RU" w:bidi="ru-RU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520B2" w:rsidRPr="003671D1" w:rsidRDefault="006520B2" w:rsidP="008E483B">
                  <w:pPr>
                    <w:pStyle w:val="a4"/>
                    <w:shd w:val="clear" w:color="auto" w:fill="auto"/>
                    <w:ind w:firstLine="0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6520B2" w:rsidRPr="003671D1" w:rsidRDefault="006520B2" w:rsidP="008E483B">
                  <w:pPr>
                    <w:pStyle w:val="a4"/>
                    <w:shd w:val="clear" w:color="auto" w:fill="auto"/>
                    <w:ind w:firstLine="0"/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  <w:tr w:rsidR="006520B2" w:rsidRPr="003671D1" w:rsidTr="008E483B">
              <w:trPr>
                <w:trHeight w:hRule="exact" w:val="848"/>
              </w:trPr>
              <w:tc>
                <w:tcPr>
                  <w:tcW w:w="5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FFFFF"/>
                  <w:vAlign w:val="center"/>
                </w:tcPr>
                <w:p w:rsidR="006520B2" w:rsidRPr="003671D1" w:rsidRDefault="006520B2" w:rsidP="008E483B">
                  <w:pPr>
                    <w:ind w:left="113" w:right="113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eastAsia="ru-RU" w:bidi="ru-RU"/>
                    </w:rPr>
                  </w:pPr>
                  <w:r w:rsidRPr="003671D1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eastAsia="ru-RU" w:bidi="ru-RU"/>
                    </w:rPr>
                    <w:t>Количество педагогов, имеющих публикации в федеральных и региональных педагогических и научных изда</w:t>
                  </w:r>
                  <w:r w:rsidRPr="003671D1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eastAsia="ru-RU" w:bidi="ru-RU"/>
                    </w:rPr>
                    <w:softHyphen/>
                    <w:t>ниях (журналы, сборники, книги)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520B2" w:rsidRPr="003671D1" w:rsidRDefault="006520B2" w:rsidP="008E483B">
                  <w:pPr>
                    <w:pStyle w:val="a4"/>
                    <w:shd w:val="clear" w:color="auto" w:fill="auto"/>
                    <w:ind w:firstLine="0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6520B2" w:rsidRPr="003671D1" w:rsidRDefault="006520B2" w:rsidP="008E483B">
                  <w:pPr>
                    <w:pStyle w:val="a4"/>
                    <w:shd w:val="clear" w:color="auto" w:fill="auto"/>
                    <w:ind w:firstLine="0"/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  <w:tr w:rsidR="006520B2" w:rsidRPr="003671D1" w:rsidTr="008E483B">
              <w:trPr>
                <w:trHeight w:hRule="exact" w:val="788"/>
              </w:trPr>
              <w:tc>
                <w:tcPr>
                  <w:tcW w:w="5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FFFFF"/>
                  <w:vAlign w:val="center"/>
                </w:tcPr>
                <w:p w:rsidR="006520B2" w:rsidRPr="003671D1" w:rsidRDefault="006520B2" w:rsidP="008E483B">
                  <w:pPr>
                    <w:ind w:left="113" w:right="113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eastAsia="ru-RU" w:bidi="ru-RU"/>
                    </w:rPr>
                  </w:pPr>
                  <w:r w:rsidRPr="003671D1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eastAsia="ru-RU" w:bidi="ru-RU"/>
                    </w:rPr>
                    <w:t xml:space="preserve">Количество педагогов, имеющих </w:t>
                  </w:r>
                  <w:proofErr w:type="gramStart"/>
                  <w:r w:rsidRPr="003671D1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eastAsia="ru-RU" w:bidi="ru-RU"/>
                    </w:rPr>
                    <w:t>собствен</w:t>
                  </w:r>
                  <w:r w:rsidRPr="003671D1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eastAsia="ru-RU" w:bidi="ru-RU"/>
                    </w:rPr>
                    <w:softHyphen/>
                    <w:t>ную</w:t>
                  </w:r>
                  <w:proofErr w:type="gramEnd"/>
                  <w:r w:rsidRPr="003671D1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eastAsia="ru-RU" w:bidi="ru-RU"/>
                    </w:rPr>
                    <w:t xml:space="preserve"> интернет-страницу (сайт). Сетевое взаимодействие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520B2" w:rsidRPr="003671D1" w:rsidRDefault="006520B2" w:rsidP="008E483B">
                  <w:pPr>
                    <w:pStyle w:val="a4"/>
                    <w:shd w:val="clear" w:color="auto" w:fill="auto"/>
                    <w:ind w:firstLine="0"/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6520B2" w:rsidRPr="003671D1" w:rsidRDefault="006520B2" w:rsidP="008E483B">
                  <w:pPr>
                    <w:pStyle w:val="a4"/>
                    <w:shd w:val="clear" w:color="auto" w:fill="auto"/>
                    <w:ind w:firstLine="0"/>
                    <w:jc w:val="both"/>
                    <w:rPr>
                      <w:sz w:val="24"/>
                      <w:szCs w:val="24"/>
                    </w:rPr>
                  </w:pPr>
                </w:p>
                <w:p w:rsidR="006520B2" w:rsidRPr="003671D1" w:rsidRDefault="006520B2" w:rsidP="008E483B">
                  <w:pPr>
                    <w:ind w:firstLine="70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6520B2" w:rsidRPr="003671D1" w:rsidRDefault="006520B2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20B2" w:rsidRPr="003671D1" w:rsidTr="008E483B">
        <w:tc>
          <w:tcPr>
            <w:tcW w:w="2136" w:type="dxa"/>
          </w:tcPr>
          <w:p w:rsidR="006520B2" w:rsidRPr="003671D1" w:rsidRDefault="006520B2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Итоги: результат и эффективность</w:t>
            </w:r>
          </w:p>
        </w:tc>
        <w:tc>
          <w:tcPr>
            <w:tcW w:w="7435" w:type="dxa"/>
          </w:tcPr>
          <w:p w:rsidR="006520B2" w:rsidRPr="003671D1" w:rsidRDefault="006520B2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Свидетельством того, что системная работа наставников дает результаты и приносит плоды, что педагоги района активны и непрерывно профессионально </w:t>
            </w:r>
            <w:proofErr w:type="gram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развиваются</w:t>
            </w:r>
            <w:proofErr w:type="gram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является увеличение квалификационной категории, по состоянию на апрель месяц 27,66% педагогов имеет высшую 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категорию. На сегодня наш район занимает лидирующее положение по наличию высшей категории. Отдел кадровой политики МО и Н РТ </w:t>
            </w:r>
            <w:r w:rsidRPr="003671D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отмечает  стабильный рост численности высококвалифицированных работников нашего района. </w:t>
            </w:r>
          </w:p>
          <w:p w:rsidR="006520B2" w:rsidRPr="003671D1" w:rsidRDefault="006520B2" w:rsidP="008E483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  Ежегодно наши учителя становятся победителями и призерами конкурсов профессионального мастерства и 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грантовых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проектов на республиканском, межрегиональном и федеральном уровнях. </w:t>
            </w:r>
            <w:proofErr w:type="gram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Так, учитель родного татарского языка  МП лицея  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Гайнанов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Руслан 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Наилевич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занял 3 место  на Региональном этапа Всероссийского  конкурса «Учитель года России».</w:t>
            </w:r>
            <w:proofErr w:type="gram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Шаяхметовна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, воспитатель МБДОУ "Детский сад № 5 "Созвездие" г. Кукмор", показала высокое мастерство и стала лауреатом регионального этапа Всероссийского конкурса «Воспитатель года 2023».  </w:t>
            </w:r>
          </w:p>
          <w:p w:rsidR="006520B2" w:rsidRPr="003671D1" w:rsidRDefault="006520B2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  Два учителя КСШ№3 района стали победителями конкурса на присуждение премий лучшим учителям Республики Татарстан в 2023 году за достижения в педагогической деятельности</w:t>
            </w:r>
          </w:p>
        </w:tc>
      </w:tr>
      <w:tr w:rsidR="006520B2" w:rsidRPr="003671D1" w:rsidTr="008E483B">
        <w:tc>
          <w:tcPr>
            <w:tcW w:w="2136" w:type="dxa"/>
          </w:tcPr>
          <w:p w:rsidR="006520B2" w:rsidRPr="003671D1" w:rsidRDefault="006520B2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Ссылки на дополнительные материалы</w:t>
            </w:r>
          </w:p>
        </w:tc>
        <w:tc>
          <w:tcPr>
            <w:tcW w:w="7435" w:type="dxa"/>
          </w:tcPr>
          <w:p w:rsidR="006520B2" w:rsidRPr="003671D1" w:rsidRDefault="006520B2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3671D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https://cloud.mail.ru/public/wNnj/ebxuUUH85</w:t>
              </w:r>
            </w:hyperlink>
          </w:p>
          <w:p w:rsidR="006520B2" w:rsidRPr="003671D1" w:rsidRDefault="006520B2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520B2" w:rsidRPr="003671D1" w:rsidRDefault="006520B2" w:rsidP="006520B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E3E2E" w:rsidRDefault="006E3E2E"/>
    <w:sectPr w:rsidR="006E3E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F4738"/>
    <w:multiLevelType w:val="multilevel"/>
    <w:tmpl w:val="03E84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ED96D13"/>
    <w:multiLevelType w:val="multilevel"/>
    <w:tmpl w:val="623E5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3D627F2"/>
    <w:multiLevelType w:val="multilevel"/>
    <w:tmpl w:val="62B65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6294919"/>
    <w:multiLevelType w:val="multilevel"/>
    <w:tmpl w:val="F0302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E1B"/>
    <w:rsid w:val="00457E1B"/>
    <w:rsid w:val="006520B2"/>
    <w:rsid w:val="006E3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20B2"/>
    <w:pPr>
      <w:spacing w:after="0" w:line="240" w:lineRule="auto"/>
    </w:pPr>
    <w:rPr>
      <w:rFonts w:ascii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sid w:val="006520B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4">
    <w:name w:val="Другое"/>
    <w:basedOn w:val="a"/>
    <w:link w:val="a3"/>
    <w:rsid w:val="006520B2"/>
    <w:pPr>
      <w:widowControl w:val="0"/>
      <w:shd w:val="clear" w:color="auto" w:fill="FFFFFF"/>
      <w:ind w:firstLine="300"/>
    </w:pPr>
    <w:rPr>
      <w:rFonts w:ascii="Times New Roman" w:eastAsia="Times New Roman" w:hAnsi="Times New Roman" w:cs="Times New Roman"/>
    </w:rPr>
  </w:style>
  <w:style w:type="character" w:styleId="a5">
    <w:name w:val="Hyperlink"/>
    <w:basedOn w:val="a0"/>
    <w:uiPriority w:val="99"/>
    <w:unhideWhenUsed/>
    <w:rsid w:val="006520B2"/>
    <w:rPr>
      <w:color w:val="0000FF" w:themeColor="hyperlink"/>
      <w:u w:val="single"/>
    </w:rPr>
  </w:style>
  <w:style w:type="table" w:styleId="a6">
    <w:name w:val="Table Grid"/>
    <w:basedOn w:val="a1"/>
    <w:uiPriority w:val="39"/>
    <w:rsid w:val="006520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uiPriority w:val="99"/>
    <w:semiHidden/>
    <w:unhideWhenUsed/>
    <w:rsid w:val="006520B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20B2"/>
    <w:pPr>
      <w:spacing w:after="0" w:line="240" w:lineRule="auto"/>
    </w:pPr>
    <w:rPr>
      <w:rFonts w:ascii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sid w:val="006520B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4">
    <w:name w:val="Другое"/>
    <w:basedOn w:val="a"/>
    <w:link w:val="a3"/>
    <w:rsid w:val="006520B2"/>
    <w:pPr>
      <w:widowControl w:val="0"/>
      <w:shd w:val="clear" w:color="auto" w:fill="FFFFFF"/>
      <w:ind w:firstLine="300"/>
    </w:pPr>
    <w:rPr>
      <w:rFonts w:ascii="Times New Roman" w:eastAsia="Times New Roman" w:hAnsi="Times New Roman" w:cs="Times New Roman"/>
    </w:rPr>
  </w:style>
  <w:style w:type="character" w:styleId="a5">
    <w:name w:val="Hyperlink"/>
    <w:basedOn w:val="a0"/>
    <w:uiPriority w:val="99"/>
    <w:unhideWhenUsed/>
    <w:rsid w:val="006520B2"/>
    <w:rPr>
      <w:color w:val="0000FF" w:themeColor="hyperlink"/>
      <w:u w:val="single"/>
    </w:rPr>
  </w:style>
  <w:style w:type="table" w:styleId="a6">
    <w:name w:val="Table Grid"/>
    <w:basedOn w:val="a1"/>
    <w:uiPriority w:val="39"/>
    <w:rsid w:val="006520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uiPriority w:val="99"/>
    <w:semiHidden/>
    <w:unhideWhenUsed/>
    <w:rsid w:val="006520B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loud.mail.ru/public/wNnj/ebxuUUH85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825</Words>
  <Characters>4703</Characters>
  <Application>Microsoft Office Word</Application>
  <DocSecurity>0</DocSecurity>
  <Lines>39</Lines>
  <Paragraphs>11</Paragraphs>
  <ScaleCrop>false</ScaleCrop>
  <Company/>
  <LinksUpToDate>false</LinksUpToDate>
  <CharactersWithSpaces>5517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2</cp:revision>
  <dcterms:created xsi:type="dcterms:W3CDTF">2024-05-20T11:53:00Z</dcterms:created>
  <dcterms:modified xsi:type="dcterms:W3CDTF">2024-05-20T11:53:00Z</dcterms:modified>
</cp:coreProperties>
</file>